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35" w:rsidRPr="003A5B35" w:rsidRDefault="003A5B35" w:rsidP="003A5B35">
      <w:pPr>
        <w:shd w:val="clear" w:color="auto" w:fill="FEFEFE"/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3A5B35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t>Указ Президента Российской Федерации от 10.01.2002 г. № 6</w:t>
      </w:r>
    </w:p>
    <w:p w:rsidR="003A5B35" w:rsidRPr="003A5B35" w:rsidRDefault="003A5B35" w:rsidP="003A5B35">
      <w:pPr>
        <w:shd w:val="clear" w:color="auto" w:fill="FEFEFE"/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3A5B35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О мерах по выполнению резолюции Совета Безопасности ООН 1373 от 28 сентября 2001 г.</w:t>
      </w:r>
    </w:p>
    <w:p w:rsidR="003A5B35" w:rsidRDefault="003A5B35" w:rsidP="003A5B35">
      <w:pPr>
        <w:pStyle w:val="a3"/>
        <w:shd w:val="clear" w:color="auto" w:fill="FEFEFE"/>
        <w:spacing w:before="0" w:beforeAutospacing="0" w:after="435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В связи с резолюцией Совета Безопасности ООН 1373 от 28 сентября 2001 г., согласно которой акты международного терроризма представляют собой угрозу для международного мира и безопасности и в которой подтверждается необходимость бороться всеми средствами в соответствии с Уставом Организации Объединенных Наций с угрозами для международного мира и безопасности, создаваемыми террористическими актами, постановляю: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1. Федеральным органам государственной власти и органам государственной власти субъектов Российской Федерации в своей деятельности в пределах соответствующих полномочий исходить из необходимости: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а) предотвращать и пресекать финансирование террористических актов;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б) ввести в соответствии с законодательством Российской Федерации уголовную ответственность за умышленное предоставление или сбор средств, любыми методами, прямо или косвенно, гражданами Российской Федерации или на территории Российской Федерации с намерением, чтобы такие средства использовались - или при осознании того, что они будут использованы, - для совершения террористических актов;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в) обеспечить безотлагательное </w:t>
      </w:r>
      <w:proofErr w:type="spellStart"/>
      <w:r>
        <w:rPr>
          <w:color w:val="020C22"/>
          <w:sz w:val="26"/>
          <w:szCs w:val="26"/>
        </w:rPr>
        <w:t>заблокирование</w:t>
      </w:r>
      <w:proofErr w:type="spellEnd"/>
      <w:r>
        <w:rPr>
          <w:color w:val="020C22"/>
          <w:sz w:val="26"/>
          <w:szCs w:val="26"/>
        </w:rPr>
        <w:t xml:space="preserve"> средств и других финансовых активов или экономических ресурсов лиц, которые совершают или пытаются совершить террористические акты, или участвуют в совершении террористических актов, или содействуют их совершению; организаций, прямо или косвенно находящихся в собственности или под контролем таких лиц, а также и лиц, и организаций, действующих от имени или по указанию таких лиц и организаций, включая средства, полученные или приобретенные с помощью собственности, прямо или косвенно находящейся во владении или под контролем таких лиц и связанных с ними лиц и организаций;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lastRenderedPageBreak/>
        <w:t>г) принять меры, с тем чтобы запретить гражданам Российской Федерации или любым лицам и организациям на территории Российской Федерации предоставление любых средств, финансовых активов или экономических ресурсов либо финансовых или иных соответствующих услуг, прямо или косвенно, для использования в интересах лиц, которые совершают или пытаются совершить террористические акты либо содействуют им или участвуют в их совершении, организаций, прямо или косвенно находящихся в собственности или под контролем таких лиц, а также лиц и организаций, действующих от имени или по указанию таких лиц;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д) осуществить дополнительные мероприятия, с тем чтобы исключить предоставление в любой форме поддержки - активной или пассивной - организациям или лицам, замешанным в террористических актах, в том числе путем пресечения вербовки членов террористических групп и ликвидации каналов поставок оружия террористам;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е) принять необходимые меры в целях предотвращения совершения террористических актов, в том числе путем раннего предупреждения других государств с помощью обмена информацией;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ж) отказывать в убежище тем, кто финансирует, планирует, поддерживает или совершает террористические акты либо предоставляет убежище;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з) не допускать, чтобы те, кто финансирует, планирует, оказывает содействие в совершении террористических актов или совершает террористические акты, использовали территорию Российской Федерации в этих целях против других государств или их граждан;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и) обеспечивать, чтобы любое лицо, принимающее участие в финансировании, планировании, подготовке или совершении террористических актов либо в поддержке террористических актов, привлекалось к судебной ответственности, и обеспечить, чтобы помимо любых других мер в отношении этих лиц такие террористические акты квалифицировались как серьезные уголовные правонарушения во внутригосударственных законах и </w:t>
      </w:r>
      <w:proofErr w:type="gramStart"/>
      <w:r>
        <w:rPr>
          <w:color w:val="020C22"/>
          <w:sz w:val="26"/>
          <w:szCs w:val="26"/>
        </w:rPr>
        <w:t>положениях</w:t>
      </w:r>
      <w:proofErr w:type="gramEnd"/>
      <w:r>
        <w:rPr>
          <w:color w:val="020C22"/>
          <w:sz w:val="26"/>
          <w:szCs w:val="26"/>
        </w:rPr>
        <w:t xml:space="preserve"> и чтобы наказание должным образом отражало серьезность таких террористических актов;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к) оказывать компетентным органам власти других государств всемерное содействие в связи с уголовными расследованиями или уголовным преследованием, которые имеют отношение к финансированию или поддержке террористических актов, включая содействие в получении имеющихся у них доказательств, необходимых для такого преследования;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л) предотвращать передвижение террористов или террористических групп с помощью эффективного пограничного контроля и контроля за выдачей </w:t>
      </w:r>
      <w:r>
        <w:rPr>
          <w:color w:val="020C22"/>
          <w:sz w:val="26"/>
          <w:szCs w:val="26"/>
        </w:rPr>
        <w:lastRenderedPageBreak/>
        <w:t>документов, удостоверяющих личность, и проездных документов, а также с помощью мер предупреждения фальсификации, подделки или незаконного использования документов, удостоверяющих личность, и проездных документов.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2. Министерству юстиции Российской Федерации осуществить совместно с другими заинтересованными федеральными органами исполнительной власти и с участием Верховного Суда Российской Федерации и Генеральной прокуратуры Российской Федерации анализ законодательства Российской Федерации на предмет его соответствия обязательствам, содержащимся в резолюции Совета Безопасности ООН 1373 от 28 сентября 2001 г., и необходимые предложения представить в 2-месячный срок в Правительство Российской Федерации.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3. Федеральной службе безопасности Российской Федерации, Министерству финансов Российской Федерации, Министерству юстиции Российской Федерации, Министерству иностранных дел Российской Федерации, Министерству обороны Российской Федерации, Министерству внутренних дел Российской Федерации, Министерству экономического развития и торговли Российской Федерации, Службе внешней разведки Российской Федерации, Федеральной пограничной службе Российской Федерации, Государственному таможенному комитету Российской Федерации в соответствии с их компетенцией обеспечить с участием Центрального банка Российской Федерации выполнение мер, предусмотренных настоящим Указом, а по вопросам, требующим решения Президента Российской Федерации, Правительства Российской Федерации, представить предложения в установленном порядке.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4. Федеральным органам исполнительной власти, упомянутым в пункте 3 настоящего Указа, в целях предотвращения совершения террористических актов: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а) осуществлять в соответствии с международным правом и законодательством Российской Федерации обмен информацией с компетентными органами заинтересованных государств и сотрудничать с этими органами в административных и судебных вопросах;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 xml:space="preserve">б) активизировать и ускорить обмен оперативной информацией, особенно о действиях или передвижениях </w:t>
      </w:r>
      <w:proofErr w:type="gramStart"/>
      <w:r>
        <w:rPr>
          <w:color w:val="020C22"/>
          <w:sz w:val="26"/>
          <w:szCs w:val="26"/>
        </w:rPr>
        <w:t>террористов</w:t>
      </w:r>
      <w:proofErr w:type="gramEnd"/>
      <w:r>
        <w:rPr>
          <w:color w:val="020C22"/>
          <w:sz w:val="26"/>
          <w:szCs w:val="26"/>
        </w:rPr>
        <w:t xml:space="preserve"> или террористических групп (сетей); о подделанных или фальсифицированных проездных документах; о торговле оружием, взрывчатыми веществами или материалами двойного назначения; об использовании террористическими группами коммуникационных технологий, а также об угрозе, которую представляет владение террористическими группами оружием массового уничтожения.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5. Правительству Российской Федерации представить в 2-месячный срок доклад о ходе реализации настоящего Указа.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lastRenderedPageBreak/>
        <w:t>6. Федеральным органам исполнительной власти, упомянутым в пункте 3 настоящего Указа, направить в 2-месячный срок в Министерство иностранных дел Российской Федерации информацию о принятых или принимаемых мерах по обеспечению выполнения резолюции Совета Безопасности ООН 1373 от 28 сентября 2001 г.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7. Министерству иностранных дел Российской Федерации осуществлять своевременное информирование Совета Безопасности ООН о мерах, принимаемых Российской Федерацией по реализации резолюции Совета Безопасности ООН 1373 от 28 сентября 2001 г.</w:t>
      </w:r>
    </w:p>
    <w:p w:rsidR="003A5B35" w:rsidRDefault="003A5B35" w:rsidP="003A5B35">
      <w:pPr>
        <w:pStyle w:val="a3"/>
        <w:shd w:val="clear" w:color="auto" w:fill="FEFEFE"/>
        <w:spacing w:before="0" w:beforeAutospacing="0" w:after="435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 </w:t>
      </w:r>
      <w:bookmarkStart w:id="0" w:name="_GoBack"/>
      <w:bookmarkEnd w:id="0"/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Президент Российской Федерации                               </w:t>
      </w:r>
      <w:proofErr w:type="spellStart"/>
      <w:r>
        <w:rPr>
          <w:color w:val="020C22"/>
          <w:sz w:val="26"/>
          <w:szCs w:val="26"/>
        </w:rPr>
        <w:t>В.Путин</w:t>
      </w:r>
      <w:proofErr w:type="spellEnd"/>
    </w:p>
    <w:p w:rsidR="003A5B35" w:rsidRDefault="003A5B35" w:rsidP="003A5B35">
      <w:pPr>
        <w:pStyle w:val="a3"/>
        <w:shd w:val="clear" w:color="auto" w:fill="FEFEFE"/>
        <w:spacing w:before="0" w:beforeAutospacing="0" w:after="435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 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Москва, Кремль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10 января 2002 года</w:t>
      </w:r>
    </w:p>
    <w:p w:rsidR="003A5B35" w:rsidRDefault="003A5B35" w:rsidP="003A5B35">
      <w:pPr>
        <w:pStyle w:val="a3"/>
        <w:shd w:val="clear" w:color="auto" w:fill="FEFEFE"/>
        <w:spacing w:before="0" w:beforeAutospacing="0" w:after="0" w:afterAutospacing="0" w:line="390" w:lineRule="atLeast"/>
        <w:rPr>
          <w:color w:val="020C22"/>
          <w:sz w:val="26"/>
          <w:szCs w:val="26"/>
        </w:rPr>
      </w:pPr>
      <w:r>
        <w:rPr>
          <w:color w:val="020C22"/>
          <w:sz w:val="26"/>
          <w:szCs w:val="26"/>
        </w:rPr>
        <w:t>№ 6</w:t>
      </w:r>
    </w:p>
    <w:p w:rsidR="00A42C2A" w:rsidRDefault="00A42C2A"/>
    <w:sectPr w:rsidR="00A4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10"/>
    <w:rsid w:val="003A5B35"/>
    <w:rsid w:val="00A42C2A"/>
    <w:rsid w:val="00A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F9AA1"/>
  <w15:chartTrackingRefBased/>
  <w15:docId w15:val="{0E69CDB8-6BEE-44E3-93B3-6977DFF8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1881">
                      <w:marLeft w:val="2100"/>
                      <w:marRight w:val="2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462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2022-10-28T09:31:00Z</dcterms:created>
  <dcterms:modified xsi:type="dcterms:W3CDTF">2022-10-28T09:32:00Z</dcterms:modified>
</cp:coreProperties>
</file>