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D6346E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D6346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D6346E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D6346E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D6346E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D6346E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F13A79" w:rsidRDefault="0028429F" w:rsidP="00F13A79">
      <w:pPr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</w:t>
      </w:r>
      <w:r w:rsidR="00D6346E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7 августа</w:t>
      </w:r>
      <w:r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202</w:t>
      </w:r>
      <w:r w:rsidR="00D6346E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5</w:t>
      </w:r>
      <w:r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по «</w:t>
      </w:r>
      <w:r w:rsidR="00F13A79" w:rsidRPr="00F13A79">
        <w:rPr>
          <w:rFonts w:ascii="Times New Roman" w:hAnsi="Times New Roman"/>
          <w:sz w:val="32"/>
          <w:szCs w:val="32"/>
        </w:rPr>
        <w:t>Адаптированной образовательной программе</w:t>
      </w:r>
      <w:r w:rsidR="008842CE" w:rsidRPr="00F13A79">
        <w:rPr>
          <w:rFonts w:ascii="Times New Roman" w:hAnsi="Times New Roman"/>
          <w:sz w:val="32"/>
          <w:szCs w:val="32"/>
        </w:rPr>
        <w:t xml:space="preserve"> дошкольного образования для детей с задержкой психического развития</w:t>
      </w:r>
      <w:r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» МБДОУ № 7 составляет 1</w:t>
      </w:r>
      <w:r w:rsidR="00F13A79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  <w:bookmarkStart w:id="0" w:name="_GoBack"/>
      <w:bookmarkEnd w:id="0"/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225AED"/>
    <w:rsid w:val="0028429F"/>
    <w:rsid w:val="00326CF1"/>
    <w:rsid w:val="003C029C"/>
    <w:rsid w:val="0040748F"/>
    <w:rsid w:val="00490C8E"/>
    <w:rsid w:val="008641FC"/>
    <w:rsid w:val="008842CE"/>
    <w:rsid w:val="00890678"/>
    <w:rsid w:val="00D6346E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FB083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2024-10-30T10:20:00Z</cp:lastPrinted>
  <dcterms:created xsi:type="dcterms:W3CDTF">2024-11-06T04:34:00Z</dcterms:created>
  <dcterms:modified xsi:type="dcterms:W3CDTF">2025-08-07T08:29:00Z</dcterms:modified>
</cp:coreProperties>
</file>